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720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寿光渤海实验学校教师招聘</w:t>
      </w:r>
    </w:p>
    <w:p>
      <w:pPr>
        <w:spacing w:line="300" w:lineRule="auto"/>
        <w:ind w:firstLine="72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寿光渤海实验学校座落在山东半岛蓝色经济区核心区域——寿光滨海经济开发区（寿光市羊口镇），被誉为环渤海优质教育黄金项链上的一颗璀璨明珠。寿光市羊口镇是国务院审批通过的首批中国特色小镇，是山东省命名的潍坊市唯一的新生小城市。学校总投资7.5亿元，占地400亩，分</w:t>
      </w:r>
      <w:r>
        <w:rPr>
          <w:rFonts w:hint="eastAsia"/>
          <w:sz w:val="32"/>
          <w:szCs w:val="32"/>
          <w:lang w:val="en-US" w:eastAsia="zh-CN"/>
        </w:rPr>
        <w:t>南北</w:t>
      </w:r>
      <w:r>
        <w:rPr>
          <w:rFonts w:hint="eastAsia"/>
          <w:sz w:val="32"/>
          <w:szCs w:val="32"/>
        </w:rPr>
        <w:t>两个校区，建筑面积12.8万平方米，共设计102个教学班，可容纳5000余名学生就读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现有教职工360名，在校生3000余人。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校传承寿光一中六十年丰厚办学底蕴，立足海洋文化，坚持特色办学，文化立校，吸引了80多位来自全国地市级以上教学能手、特级教师、优秀教师、学科带头人加盟学校；学校坚持以绿色教育为宗旨，大力倡导赏识教育，，实施精细化管理、个性化教学、亲情化服务，努力打造以灵动、高效为特色的生态课堂，凭着一流的学校管理、优异的教育教学成绩赢得了社会各界的好评。建校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年以来，寿光渤海实验学校励精图治、亮点纷呈，办学水平不断攀升。</w:t>
      </w:r>
    </w:p>
    <w:p>
      <w:pPr>
        <w:spacing w:line="300" w:lineRule="auto"/>
        <w:ind w:firstLine="720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eastAsia="zh-CN"/>
        </w:rPr>
        <w:t>始终</w:t>
      </w:r>
      <w:r>
        <w:rPr>
          <w:rFonts w:hint="eastAsia"/>
          <w:sz w:val="32"/>
          <w:szCs w:val="32"/>
        </w:rPr>
        <w:t>积极构建以“海纳百川，有容乃大”为精髓的海洋文化，弘扬社会主义核心价值观，实施“和谐、包容、赏识”的教育理念；学校推行的“教学目标叙写”课堂模式及“互联网+督导”的管理经验被《中国德育》《中国教师》《大众日报》等多家大型媒体推广。</w:t>
      </w:r>
    </w:p>
    <w:p>
      <w:pPr>
        <w:spacing w:line="300" w:lineRule="auto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人生</w:t>
      </w:r>
      <w:r>
        <w:rPr>
          <w:rFonts w:hint="eastAsia"/>
          <w:sz w:val="32"/>
          <w:szCs w:val="32"/>
        </w:rPr>
        <w:t>重要的不在于您在哪里工作，而在于您和谁在一起工作！我们诚挚的邀请您加入到我们这支优秀的团队中</w:t>
      </w:r>
      <w:r>
        <w:rPr>
          <w:rFonts w:hint="eastAsia"/>
          <w:sz w:val="32"/>
          <w:szCs w:val="32"/>
          <w:lang w:eastAsia="zh-CN"/>
        </w:rPr>
        <w:t>来实现你个人人生梦想</w:t>
      </w:r>
      <w:r>
        <w:rPr>
          <w:rFonts w:hint="eastAsia"/>
          <w:sz w:val="32"/>
          <w:szCs w:val="32"/>
        </w:rPr>
        <w:t>！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任职要求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岗位要求与设置：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1．全日制大学本科及以上学历，专业与所报考学科相符</w:t>
      </w:r>
      <w:r>
        <w:rPr>
          <w:rFonts w:hint="eastAsia"/>
          <w:sz w:val="32"/>
          <w:szCs w:val="32"/>
          <w:lang w:eastAsia="zh-CN"/>
        </w:rPr>
        <w:t>，有所学专业教师资格证</w:t>
      </w:r>
      <w:r>
        <w:rPr>
          <w:rFonts w:hint="eastAsia"/>
          <w:sz w:val="32"/>
          <w:szCs w:val="32"/>
        </w:rPr>
        <w:t>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2．热爱民办教育事业，身心健康。</w:t>
      </w:r>
    </w:p>
    <w:p>
      <w:pPr>
        <w:spacing w:line="300" w:lineRule="auto"/>
        <w:ind w:firstLine="72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</w:rPr>
        <w:t>3．硕士毕业、双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一流大学毕业、或有教学经验者优先录取。</w:t>
      </w:r>
    </w:p>
    <w:p>
      <w:pPr>
        <w:spacing w:line="300" w:lineRule="auto"/>
        <w:ind w:firstLine="72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 . 招聘学科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及人数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：语文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2-3人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、数学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2-3人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、英语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2-3人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物理（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）、化学（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1-2人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生物（1人）、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历史（1人）、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2-3人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）、心理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(1人）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72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招聘程序</w:t>
      </w:r>
    </w:p>
    <w:p>
      <w:pPr>
        <w:spacing w:line="300" w:lineRule="auto"/>
        <w:ind w:firstLine="72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（一）报名：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实行网上报名，报名者请将个人简历、应聘人员信息统计表发送到</w:t>
      </w:r>
      <w:r>
        <w:rPr>
          <w:rFonts w:hint="eastAsia"/>
          <w:sz w:val="32"/>
          <w:szCs w:val="32"/>
          <w:lang w:val="en-US" w:eastAsia="zh-CN"/>
        </w:rPr>
        <w:t>sgbhsyxxjxc</w:t>
      </w:r>
      <w:r>
        <w:rPr>
          <w:rFonts w:hint="eastAsia"/>
          <w:sz w:val="32"/>
          <w:szCs w:val="32"/>
        </w:rPr>
        <w:t>@163.com 邮箱中，请注明求职意向“应聘学科+姓名字样”。（信息统计表领取方式见底端百度网盘链接）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寿光渤海实验学校网址：</w:t>
      </w:r>
      <w:bookmarkStart w:id="0" w:name="_GoBack"/>
      <w:r>
        <w:rPr>
          <w:rFonts w:hint="eastAsia"/>
          <w:sz w:val="32"/>
          <w:szCs w:val="32"/>
        </w:rPr>
        <w:t>http://www.sgbohai.com/</w:t>
      </w:r>
    </w:p>
    <w:bookmarkEnd w:id="0"/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地址：山东省寿光市羊口新区幸福路1069号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办公室电话：0536-5117351    0536-5117576</w:t>
      </w:r>
    </w:p>
    <w:p>
      <w:pPr>
        <w:spacing w:line="300" w:lineRule="auto"/>
        <w:ind w:firstLine="72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李</w:t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  <w:lang w:val="en-US" w:eastAsia="zh-CN"/>
        </w:rPr>
        <w:t>13563668381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>刘</w:t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  <w:lang w:val="en-US" w:eastAsia="zh-CN"/>
        </w:rPr>
        <w:t>15264424309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日—202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考试时间：</w:t>
      </w:r>
      <w:r>
        <w:rPr>
          <w:rFonts w:hint="eastAsia"/>
          <w:sz w:val="32"/>
          <w:szCs w:val="32"/>
          <w:lang w:eastAsia="zh-CN"/>
        </w:rPr>
        <w:t>报名资格</w:t>
      </w:r>
      <w:r>
        <w:rPr>
          <w:rFonts w:hint="eastAsia"/>
          <w:sz w:val="32"/>
          <w:szCs w:val="32"/>
        </w:rPr>
        <w:t>审核通过者将在招聘前两天电话告知本人。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(二）考核方式：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根据“自愿报名，择优聘用”的原则，考核采用“笔试+面试+说课”的方式进行。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1、资格审查。学校对所有应聘者的材料进行审查，不符合招聘条件的不再通知面试。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2、考试内容：所报学科的高中全部内容；上午9:00～10:00进行笔试，笔试结束后立即抽签进行面试（包括说课）。笔试成绩占40%，面试成绩占60%作为总成绩，择优录取。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应聘者面试时，需携带二代身份证、教师资格证、毕业证书、学位证书、普通话等级证书等岗位所需证书原件和复印件各一份（原件待审核完毕后退还），近期1寸免冠彩照2张，提供的材料真实有效，如有虚假，取消应聘资格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聘用及待遇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1、考核结束后按照成绩择优确定拟录用人选，由学校通知进行入职体检</w:t>
      </w:r>
      <w:r>
        <w:rPr>
          <w:rFonts w:hint="eastAsia"/>
          <w:sz w:val="32"/>
          <w:szCs w:val="32"/>
          <w:lang w:eastAsia="zh-CN"/>
        </w:rPr>
        <w:t>、政审</w:t>
      </w:r>
      <w:r>
        <w:rPr>
          <w:rFonts w:hint="eastAsia"/>
          <w:sz w:val="32"/>
          <w:szCs w:val="32"/>
        </w:rPr>
        <w:t>，体检</w:t>
      </w:r>
      <w:r>
        <w:rPr>
          <w:rFonts w:hint="eastAsia"/>
          <w:sz w:val="32"/>
          <w:szCs w:val="32"/>
          <w:lang w:eastAsia="zh-CN"/>
        </w:rPr>
        <w:t>、政审</w:t>
      </w:r>
      <w:r>
        <w:rPr>
          <w:rFonts w:hint="eastAsia"/>
          <w:sz w:val="32"/>
          <w:szCs w:val="32"/>
        </w:rPr>
        <w:t>合格后学校公布录用名单。</w:t>
      </w:r>
    </w:p>
    <w:p>
      <w:pPr>
        <w:spacing w:line="300" w:lineRule="auto"/>
        <w:ind w:firstLine="720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2、学校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录用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试用期一个月，试用期只发基本工资，试用期满胜任我校教学工作，学校正式聘用。正式聘用教师签订一年期劳动合同，享受正式聘用教师全部待遇。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学校提供教职工住房，寒暑假带薪休假，工作日有寿光到羊口的来回班车。</w:t>
      </w:r>
    </w:p>
    <w:p>
      <w:pPr>
        <w:spacing w:line="300" w:lineRule="auto"/>
        <w:ind w:firstLine="7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                                                 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</w:p>
    <w:p>
      <w:pPr>
        <w:spacing w:line="300" w:lineRule="auto"/>
        <w:ind w:firstLine="10688" w:firstLineChars="3340"/>
        <w:rPr>
          <w:rFonts w:hint="eastAsia"/>
          <w:sz w:val="32"/>
          <w:szCs w:val="32"/>
          <w:lang w:val="en-US" w:eastAsia="zh-CN"/>
        </w:rPr>
      </w:pPr>
    </w:p>
    <w:p>
      <w:pPr>
        <w:spacing w:line="300" w:lineRule="auto"/>
        <w:ind w:firstLine="10688" w:firstLineChars="33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寿光渤海实验学校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                                           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附件：（微信扫一扫提取网盘文件     </w:t>
      </w:r>
    </w:p>
    <w:p>
      <w:pPr>
        <w:spacing w:line="300" w:lineRule="auto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链接：https://pan.baidu.com/s/1N15Ta9mm-UF2gG8fqxaZsA?pwd=ebv2 </w:t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提取码：ebv2</w:t>
      </w:r>
    </w:p>
    <w:p>
      <w:pPr>
        <w:spacing w:line="300" w:lineRule="auto"/>
        <w:ind w:firstLine="72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d625c56038966199d4d2ed4b608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25c56038966199d4d2ed4b6083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720"/>
        <w:rPr>
          <w:rFonts w:hint="eastAsia"/>
          <w:sz w:val="32"/>
          <w:szCs w:val="32"/>
        </w:rPr>
      </w:pPr>
    </w:p>
    <w:p>
      <w:pPr>
        <w:spacing w:line="300" w:lineRule="auto"/>
        <w:ind w:firstLine="720"/>
        <w:rPr>
          <w:rFonts w:hint="eastAsia"/>
          <w:sz w:val="32"/>
          <w:szCs w:val="32"/>
        </w:rPr>
      </w:pPr>
    </w:p>
    <w:p>
      <w:pPr>
        <w:spacing w:line="300" w:lineRule="auto"/>
        <w:ind w:firstLine="720"/>
        <w:rPr>
          <w:rFonts w:hint="eastAsia"/>
          <w:sz w:val="32"/>
          <w:szCs w:val="32"/>
        </w:rPr>
      </w:pPr>
    </w:p>
    <w:p>
      <w:pPr>
        <w:spacing w:line="300" w:lineRule="auto"/>
        <w:ind w:firstLine="720"/>
        <w:rPr>
          <w:rFonts w:hint="eastAsia"/>
          <w:sz w:val="32"/>
          <w:szCs w:val="32"/>
        </w:rPr>
      </w:pPr>
    </w:p>
    <w:sectPr>
      <w:pgSz w:w="16840" w:h="23814"/>
      <w:pgMar w:top="1701" w:right="1134" w:bottom="1134" w:left="1134" w:header="851" w:footer="992" w:gutter="1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zAzNDJkMmNlZDI4YWRlOTY2YTQ5ZWJiMzhhYzAifQ=="/>
  </w:docVars>
  <w:rsids>
    <w:rsidRoot w:val="6A7467A0"/>
    <w:rsid w:val="02D608BA"/>
    <w:rsid w:val="06C5780C"/>
    <w:rsid w:val="0B29739F"/>
    <w:rsid w:val="0C764A8D"/>
    <w:rsid w:val="13591955"/>
    <w:rsid w:val="14776CB7"/>
    <w:rsid w:val="177E7F51"/>
    <w:rsid w:val="17813632"/>
    <w:rsid w:val="188E3F53"/>
    <w:rsid w:val="18C1177B"/>
    <w:rsid w:val="26EC0E1F"/>
    <w:rsid w:val="271E727D"/>
    <w:rsid w:val="276A5BAC"/>
    <w:rsid w:val="29FC3A3B"/>
    <w:rsid w:val="2C2A08C4"/>
    <w:rsid w:val="2F9429A0"/>
    <w:rsid w:val="31702801"/>
    <w:rsid w:val="31C2468E"/>
    <w:rsid w:val="35720D1D"/>
    <w:rsid w:val="369D6BA0"/>
    <w:rsid w:val="36EE1357"/>
    <w:rsid w:val="37A33328"/>
    <w:rsid w:val="3A0642BC"/>
    <w:rsid w:val="3E852D02"/>
    <w:rsid w:val="48B853BC"/>
    <w:rsid w:val="4BC402BB"/>
    <w:rsid w:val="4CDB3041"/>
    <w:rsid w:val="4CF418C7"/>
    <w:rsid w:val="4FC86B27"/>
    <w:rsid w:val="52B40DA3"/>
    <w:rsid w:val="55221C86"/>
    <w:rsid w:val="582838F4"/>
    <w:rsid w:val="5B317EC5"/>
    <w:rsid w:val="5D6552A3"/>
    <w:rsid w:val="606571FF"/>
    <w:rsid w:val="63137306"/>
    <w:rsid w:val="665B187D"/>
    <w:rsid w:val="6A7467A0"/>
    <w:rsid w:val="6B445248"/>
    <w:rsid w:val="6B6373EA"/>
    <w:rsid w:val="6F9215CE"/>
    <w:rsid w:val="72381A4A"/>
    <w:rsid w:val="77492D2B"/>
    <w:rsid w:val="78E84F9F"/>
    <w:rsid w:val="7C845095"/>
    <w:rsid w:val="7CB2672F"/>
    <w:rsid w:val="7CB90163"/>
    <w:rsid w:val="7DD5376F"/>
    <w:rsid w:val="7F8F1876"/>
    <w:rsid w:val="7FA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1384</Words>
  <Characters>1610</Characters>
  <Lines>0</Lines>
  <Paragraphs>0</Paragraphs>
  <TotalTime>71</TotalTime>
  <ScaleCrop>false</ScaleCrop>
  <LinksUpToDate>false</LinksUpToDate>
  <CharactersWithSpaces>1782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2021-01-28T02:29:00Z</dcterms:created>
  <dc:creator>Administrator</dc:creator>
  <cp:lastModifiedBy>潇潇</cp:lastModifiedBy>
  <cp:lastPrinted>2022-07-08T01:16:00Z</cp:lastPrinted>
  <dcterms:modified xsi:type="dcterms:W3CDTF">2022-07-11T02:49:18Z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1721783DB9E749819E8C7570CB7F8218</vt:lpwstr>
  </property>
</Properties>
</file>